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page" w:tblpX="973" w:tblpY="826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3675"/>
      </w:tblGrid>
      <w:tr w:rsidR="00B5774C" w:rsidTr="00B5774C">
        <w:tc>
          <w:tcPr>
            <w:tcW w:w="6951" w:type="dxa"/>
            <w:hideMark/>
          </w:tcPr>
          <w:p w:rsidR="00B5774C" w:rsidRDefault="00B5774C" w:rsidP="00B5774C">
            <w:pPr>
              <w:rPr>
                <w:sz w:val="28"/>
              </w:rPr>
            </w:pPr>
            <w:r>
              <w:rPr>
                <w:sz w:val="28"/>
              </w:rPr>
              <w:t xml:space="preserve">Рассмотрено на заседании </w:t>
            </w:r>
            <w:proofErr w:type="gramStart"/>
            <w:r>
              <w:rPr>
                <w:sz w:val="28"/>
              </w:rPr>
              <w:t>цикловой</w:t>
            </w:r>
            <w:proofErr w:type="gramEnd"/>
          </w:p>
          <w:p w:rsidR="00B5774C" w:rsidRDefault="00B5774C" w:rsidP="00B5774C">
            <w:pPr>
              <w:rPr>
                <w:sz w:val="28"/>
              </w:rPr>
            </w:pPr>
            <w:r>
              <w:rPr>
                <w:sz w:val="28"/>
              </w:rPr>
              <w:t xml:space="preserve">комиссии </w:t>
            </w:r>
            <w:proofErr w:type="gramStart"/>
            <w:r>
              <w:rPr>
                <w:sz w:val="28"/>
              </w:rPr>
              <w:t>социально-экономических</w:t>
            </w:r>
            <w:proofErr w:type="gramEnd"/>
            <w:r>
              <w:rPr>
                <w:sz w:val="28"/>
              </w:rPr>
              <w:t xml:space="preserve"> и </w:t>
            </w:r>
          </w:p>
          <w:p w:rsidR="00B5774C" w:rsidRDefault="00B5774C" w:rsidP="00B5774C">
            <w:pPr>
              <w:rPr>
                <w:sz w:val="28"/>
              </w:rPr>
            </w:pPr>
            <w:r>
              <w:rPr>
                <w:sz w:val="28"/>
              </w:rPr>
              <w:t>правовых дисциплин</w:t>
            </w:r>
          </w:p>
          <w:p w:rsidR="00B5774C" w:rsidRDefault="00B5774C" w:rsidP="00B5774C">
            <w:pPr>
              <w:rPr>
                <w:sz w:val="28"/>
              </w:rPr>
            </w:pPr>
            <w:r>
              <w:rPr>
                <w:sz w:val="28"/>
              </w:rPr>
              <w:t>Прот</w:t>
            </w:r>
            <w:r>
              <w:rPr>
                <w:sz w:val="28"/>
              </w:rPr>
              <w:t>окол № __ от «__»___________2024</w:t>
            </w:r>
            <w:r>
              <w:rPr>
                <w:sz w:val="28"/>
              </w:rPr>
              <w:t xml:space="preserve"> г.</w:t>
            </w:r>
          </w:p>
          <w:p w:rsidR="00B5774C" w:rsidRDefault="00B5774C" w:rsidP="00B5774C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Председатель комиссии _________В.Л. </w:t>
            </w:r>
            <w:proofErr w:type="spellStart"/>
            <w:r>
              <w:rPr>
                <w:sz w:val="28"/>
              </w:rPr>
              <w:t>Табакаева</w:t>
            </w:r>
            <w:proofErr w:type="spellEnd"/>
          </w:p>
        </w:tc>
        <w:tc>
          <w:tcPr>
            <w:tcW w:w="3675" w:type="dxa"/>
            <w:hideMark/>
          </w:tcPr>
          <w:p w:rsidR="00B5774C" w:rsidRDefault="00B5774C" w:rsidP="00B5774C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5774C" w:rsidRDefault="00534CF6" w:rsidP="00B5774C">
            <w:pPr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УПР</w:t>
            </w:r>
            <w:proofErr w:type="gramEnd"/>
          </w:p>
          <w:p w:rsidR="00B5774C" w:rsidRPr="00534CF6" w:rsidRDefault="00534CF6" w:rsidP="00B5774C">
            <w:pPr>
              <w:rPr>
                <w:sz w:val="28"/>
              </w:rPr>
            </w:pPr>
            <w:r>
              <w:rPr>
                <w:sz w:val="28"/>
              </w:rPr>
              <w:t xml:space="preserve">__________Н.В. </w:t>
            </w:r>
            <w:proofErr w:type="spellStart"/>
            <w:r>
              <w:rPr>
                <w:sz w:val="28"/>
              </w:rPr>
              <w:t>Курумчина</w:t>
            </w:r>
            <w:proofErr w:type="spellEnd"/>
          </w:p>
          <w:p w:rsidR="00B5774C" w:rsidRDefault="00B5774C" w:rsidP="00B5774C">
            <w:pPr>
              <w:rPr>
                <w:sz w:val="28"/>
              </w:rPr>
            </w:pPr>
          </w:p>
          <w:p w:rsidR="00B5774C" w:rsidRDefault="00B5774C" w:rsidP="00B5774C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«__» ______________2024</w:t>
            </w:r>
            <w:r>
              <w:rPr>
                <w:sz w:val="28"/>
              </w:rPr>
              <w:t xml:space="preserve"> г.</w:t>
            </w:r>
          </w:p>
        </w:tc>
      </w:tr>
    </w:tbl>
    <w:p w:rsidR="00B5774C" w:rsidRDefault="00B5774C" w:rsidP="00A2744F">
      <w:pPr>
        <w:shd w:val="clear" w:color="auto" w:fill="FFFFFF"/>
        <w:spacing w:line="274" w:lineRule="exact"/>
        <w:ind w:right="139"/>
        <w:jc w:val="center"/>
        <w:rPr>
          <w:rFonts w:eastAsia="Times New Roman"/>
          <w:b/>
          <w:bCs/>
          <w:sz w:val="24"/>
          <w:szCs w:val="24"/>
        </w:rPr>
      </w:pPr>
    </w:p>
    <w:p w:rsidR="00B5774C" w:rsidRDefault="00B5774C" w:rsidP="00A2744F">
      <w:pPr>
        <w:shd w:val="clear" w:color="auto" w:fill="FFFFFF"/>
        <w:spacing w:line="274" w:lineRule="exact"/>
        <w:ind w:right="139"/>
        <w:jc w:val="center"/>
        <w:rPr>
          <w:rFonts w:eastAsia="Times New Roman"/>
          <w:b/>
          <w:bCs/>
          <w:sz w:val="24"/>
          <w:szCs w:val="24"/>
        </w:rPr>
      </w:pPr>
    </w:p>
    <w:p w:rsidR="00B5774C" w:rsidRDefault="00B5774C" w:rsidP="00A2744F">
      <w:pPr>
        <w:shd w:val="clear" w:color="auto" w:fill="FFFFFF"/>
        <w:spacing w:line="274" w:lineRule="exact"/>
        <w:ind w:right="139"/>
        <w:jc w:val="center"/>
        <w:rPr>
          <w:rFonts w:eastAsia="Times New Roman"/>
          <w:b/>
          <w:bCs/>
          <w:sz w:val="24"/>
          <w:szCs w:val="24"/>
        </w:rPr>
      </w:pPr>
    </w:p>
    <w:p w:rsidR="00A2744F" w:rsidRPr="00534CF6" w:rsidRDefault="00A2744F" w:rsidP="00A2744F">
      <w:pPr>
        <w:shd w:val="clear" w:color="auto" w:fill="FFFFFF"/>
        <w:spacing w:line="274" w:lineRule="exact"/>
        <w:ind w:right="139"/>
        <w:jc w:val="center"/>
        <w:rPr>
          <w:sz w:val="28"/>
          <w:szCs w:val="24"/>
        </w:rPr>
      </w:pPr>
      <w:r w:rsidRPr="00534CF6">
        <w:rPr>
          <w:rFonts w:eastAsia="Times New Roman"/>
          <w:b/>
          <w:bCs/>
          <w:sz w:val="28"/>
          <w:szCs w:val="24"/>
        </w:rPr>
        <w:t>Экзаменационные вопросы по дисциплине «Теория государства и права»</w:t>
      </w:r>
    </w:p>
    <w:p w:rsidR="00A2744F" w:rsidRPr="00534CF6" w:rsidRDefault="00A2744F" w:rsidP="00A2744F">
      <w:pPr>
        <w:shd w:val="clear" w:color="auto" w:fill="FFFFFF"/>
        <w:spacing w:line="274" w:lineRule="exact"/>
        <w:ind w:right="158"/>
        <w:jc w:val="center"/>
        <w:rPr>
          <w:sz w:val="28"/>
          <w:szCs w:val="24"/>
        </w:rPr>
      </w:pPr>
      <w:r w:rsidRPr="00534CF6">
        <w:rPr>
          <w:rFonts w:eastAsia="Times New Roman"/>
          <w:b/>
          <w:bCs/>
          <w:sz w:val="28"/>
          <w:szCs w:val="24"/>
        </w:rPr>
        <w:t>для студентов очного отделения</w:t>
      </w:r>
    </w:p>
    <w:p w:rsidR="00A2744F" w:rsidRPr="00534CF6" w:rsidRDefault="00B5774C" w:rsidP="00A2744F">
      <w:pPr>
        <w:shd w:val="clear" w:color="auto" w:fill="FFFFFF"/>
        <w:spacing w:line="274" w:lineRule="exact"/>
        <w:ind w:right="130"/>
        <w:jc w:val="center"/>
        <w:rPr>
          <w:sz w:val="28"/>
          <w:szCs w:val="24"/>
        </w:rPr>
      </w:pPr>
      <w:r w:rsidRPr="00534CF6">
        <w:rPr>
          <w:rFonts w:eastAsia="Times New Roman"/>
          <w:b/>
          <w:bCs/>
          <w:sz w:val="28"/>
          <w:szCs w:val="24"/>
        </w:rPr>
        <w:t>специальности 40.02.04 «Юриспруденция</w:t>
      </w:r>
      <w:r w:rsidR="00A2744F" w:rsidRPr="00534CF6">
        <w:rPr>
          <w:rFonts w:eastAsia="Times New Roman"/>
          <w:b/>
          <w:bCs/>
          <w:sz w:val="28"/>
          <w:szCs w:val="24"/>
        </w:rPr>
        <w:t>»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557" w:line="278" w:lineRule="exact"/>
        <w:ind w:left="365"/>
        <w:rPr>
          <w:spacing w:val="-35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Предмет теории государства и права. Функции теории государства и права.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7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Теория государства и права в системе юридических и социальных наук.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3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Методология и методы теории государства и права.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Первобытное общество и государство: характер соотношения.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3"/>
          <w:sz w:val="28"/>
          <w:szCs w:val="28"/>
        </w:rPr>
      </w:pPr>
      <w:r w:rsidRPr="00534CF6">
        <w:rPr>
          <w:rFonts w:eastAsia="Times New Roman"/>
          <w:spacing w:val="-1"/>
          <w:sz w:val="28"/>
          <w:szCs w:val="28"/>
        </w:rPr>
        <w:t>Основные теории происхождения государства.</w:t>
      </w:r>
    </w:p>
    <w:p w:rsidR="00A2744F" w:rsidRPr="00534CF6" w:rsidRDefault="00A2744F" w:rsidP="00534CF6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5" w:line="278" w:lineRule="exact"/>
        <w:ind w:left="19" w:firstLine="346"/>
        <w:rPr>
          <w:spacing w:val="-18"/>
          <w:sz w:val="28"/>
          <w:szCs w:val="28"/>
        </w:rPr>
      </w:pPr>
      <w:r w:rsidRPr="00534CF6">
        <w:rPr>
          <w:rFonts w:eastAsia="Times New Roman"/>
          <w:spacing w:val="-1"/>
          <w:sz w:val="28"/>
          <w:szCs w:val="28"/>
        </w:rPr>
        <w:t xml:space="preserve">Понятие государства (основные теоретические концепции). </w:t>
      </w:r>
      <w:r w:rsidRPr="00534CF6">
        <w:rPr>
          <w:rFonts w:eastAsia="Times New Roman"/>
          <w:sz w:val="28"/>
          <w:szCs w:val="28"/>
        </w:rPr>
        <w:tab/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5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Функции государства: понятие, классификация.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30"/>
          <w:sz w:val="28"/>
          <w:szCs w:val="28"/>
        </w:rPr>
      </w:pPr>
      <w:r w:rsidRPr="00534CF6">
        <w:rPr>
          <w:rFonts w:eastAsia="Times New Roman"/>
          <w:spacing w:val="-2"/>
          <w:sz w:val="28"/>
          <w:szCs w:val="28"/>
        </w:rPr>
        <w:t>Понятие и формы государства.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Форма правления: понятие и разновидности.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6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Форма государственного устройства: понятие и разновидности.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Государственный режим: понятие и разновидности.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6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Понятие   механизма   государства, принципы его формирования и функционирования.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19" w:firstLine="346"/>
        <w:rPr>
          <w:spacing w:val="-25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Понятие    права:   основные   теоретические    подходы.   Сущность и   социальная ценность права.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6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Право в системе социальных норм.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3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Принципы права: понятие и классификация.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Система права и система законодательства: понятие и соотношение.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5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Систематизация права: понятие и основные формы.</w:t>
      </w:r>
    </w:p>
    <w:p w:rsidR="00A2744F" w:rsidRPr="00534CF6" w:rsidRDefault="00534CF6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8"/>
          <w:szCs w:val="28"/>
        </w:rPr>
      </w:pPr>
      <w:r w:rsidRPr="00534CF6">
        <w:rPr>
          <w:rFonts w:eastAsia="Times New Roman"/>
          <w:spacing w:val="-2"/>
          <w:sz w:val="28"/>
          <w:szCs w:val="28"/>
        </w:rPr>
        <w:t>Формы (источники) права: понятие и виды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Нормативно-правовой акт: понятие, признаки, виды.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Действие нормативно-правового акта в простран</w:t>
      </w:r>
      <w:r w:rsidR="00534CF6" w:rsidRPr="00534CF6">
        <w:rPr>
          <w:rFonts w:eastAsia="Times New Roman"/>
          <w:sz w:val="28"/>
          <w:szCs w:val="28"/>
        </w:rPr>
        <w:t>стве во времени и по кругу лиц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Правовое регулирование: понятие, стадии, виды.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Типы, методы и способы правового регулирования.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7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Понятие, стадии и виды правотворчества.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8"/>
          <w:szCs w:val="28"/>
        </w:rPr>
      </w:pPr>
      <w:r w:rsidRPr="00534CF6">
        <w:rPr>
          <w:rFonts w:eastAsia="Times New Roman"/>
          <w:spacing w:val="-1"/>
          <w:sz w:val="28"/>
          <w:szCs w:val="28"/>
        </w:rPr>
        <w:t>Понятие и формы реализации права.</w:t>
      </w:r>
    </w:p>
    <w:p w:rsidR="00A2744F" w:rsidRPr="00534CF6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Понятие, признаки и структура нормы права.</w:t>
      </w:r>
    </w:p>
    <w:p w:rsidR="00A2744F" w:rsidRPr="00534CF6" w:rsidRDefault="008E02FE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8"/>
          <w:szCs w:val="28"/>
        </w:rPr>
      </w:pPr>
      <w:r w:rsidRPr="00534CF6">
        <w:rPr>
          <w:rFonts w:eastAsia="Times New Roman"/>
          <w:spacing w:val="-2"/>
          <w:sz w:val="28"/>
          <w:szCs w:val="28"/>
        </w:rPr>
        <w:t>Классификация норм</w:t>
      </w:r>
      <w:r w:rsidR="00A2744F" w:rsidRPr="00534CF6">
        <w:rPr>
          <w:rFonts w:eastAsia="Times New Roman"/>
          <w:spacing w:val="-2"/>
          <w:sz w:val="28"/>
          <w:szCs w:val="28"/>
        </w:rPr>
        <w:t xml:space="preserve"> права.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Правоотношение: понятие, признаки, структура.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firstLine="350"/>
        <w:rPr>
          <w:spacing w:val="-16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Юридические    факты    как    основание    возникновения,    изменения,    прекращения правоотношений. Понятие, классификация юридических фактов.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right="461" w:firstLine="350"/>
        <w:rPr>
          <w:spacing w:val="-15"/>
          <w:sz w:val="28"/>
          <w:szCs w:val="28"/>
        </w:rPr>
      </w:pPr>
      <w:r w:rsidRPr="00534CF6">
        <w:rPr>
          <w:rFonts w:eastAsia="Times New Roman"/>
          <w:spacing w:val="-1"/>
          <w:sz w:val="28"/>
          <w:szCs w:val="28"/>
        </w:rPr>
        <w:t xml:space="preserve">Применение права как особая форма реализации права. Акты применение права и </w:t>
      </w:r>
      <w:r w:rsidRPr="00534CF6">
        <w:rPr>
          <w:rFonts w:eastAsia="Times New Roman"/>
          <w:sz w:val="28"/>
          <w:szCs w:val="28"/>
        </w:rPr>
        <w:t>нормативно-правовые акты: характер соотношения.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6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Толкование права: понятие, способы, цели.</w:t>
      </w:r>
    </w:p>
    <w:p w:rsidR="00A2744F" w:rsidRPr="00534CF6" w:rsidRDefault="00534CF6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6"/>
          <w:sz w:val="28"/>
          <w:szCs w:val="28"/>
        </w:rPr>
      </w:pPr>
      <w:r w:rsidRPr="00534CF6">
        <w:rPr>
          <w:rFonts w:eastAsia="Times New Roman"/>
          <w:spacing w:val="-2"/>
          <w:sz w:val="28"/>
          <w:szCs w:val="28"/>
        </w:rPr>
        <w:t xml:space="preserve">Результаты толкования </w:t>
      </w:r>
      <w:bookmarkStart w:id="0" w:name="_GoBack"/>
      <w:bookmarkEnd w:id="0"/>
    </w:p>
    <w:p w:rsidR="00534CF6" w:rsidRPr="00534CF6" w:rsidRDefault="00534CF6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6"/>
          <w:sz w:val="28"/>
          <w:szCs w:val="28"/>
        </w:rPr>
      </w:pPr>
      <w:r w:rsidRPr="00534CF6">
        <w:rPr>
          <w:rFonts w:eastAsia="Times New Roman"/>
          <w:spacing w:val="-2"/>
          <w:sz w:val="28"/>
          <w:szCs w:val="28"/>
        </w:rPr>
        <w:lastRenderedPageBreak/>
        <w:t>Функции толкования права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1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Пробелы в праве: понятие и способы устранения и восполнения.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Юридические коллизии: понятие и способы разрешения.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Понятие и структура правосознания.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5"/>
          <w:sz w:val="28"/>
          <w:szCs w:val="28"/>
        </w:rPr>
      </w:pPr>
      <w:r w:rsidRPr="00534CF6">
        <w:rPr>
          <w:rFonts w:eastAsia="Times New Roman"/>
          <w:spacing w:val="-1"/>
          <w:sz w:val="28"/>
          <w:szCs w:val="28"/>
        </w:rPr>
        <w:t>Понятие, функции и виды правовой культуры.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Роль правосознания и правовой культуры в формировании правового государства.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Правомерное поведение: понятие, признаки, виды.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6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Законность и правопорядок: понятие и характер соотношения.</w:t>
      </w:r>
    </w:p>
    <w:p w:rsidR="00A2744F" w:rsidRPr="00534CF6" w:rsidRDefault="00534CF6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5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 xml:space="preserve">Правонарушение: понятие  и </w:t>
      </w:r>
      <w:r w:rsidR="00A2744F" w:rsidRPr="00534CF6">
        <w:rPr>
          <w:rFonts w:eastAsia="Times New Roman"/>
          <w:sz w:val="28"/>
          <w:szCs w:val="28"/>
        </w:rPr>
        <w:t xml:space="preserve">признаки.   </w:t>
      </w:r>
    </w:p>
    <w:p w:rsidR="00A2744F" w:rsidRPr="00534CF6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Виды правонарушений: преступление и проступки, виды проступков.</w:t>
      </w:r>
    </w:p>
    <w:p w:rsidR="00A2744F" w:rsidRPr="00534CF6" w:rsidRDefault="00A2744F" w:rsidP="00A2744F">
      <w:pPr>
        <w:shd w:val="clear" w:color="auto" w:fill="FFFFFF"/>
        <w:tabs>
          <w:tab w:val="left" w:pos="706"/>
          <w:tab w:val="left" w:pos="7378"/>
        </w:tabs>
        <w:spacing w:line="302" w:lineRule="exact"/>
        <w:ind w:left="5" w:firstLine="350"/>
        <w:rPr>
          <w:sz w:val="28"/>
          <w:szCs w:val="28"/>
        </w:rPr>
      </w:pPr>
      <w:r w:rsidRPr="00534CF6">
        <w:rPr>
          <w:spacing w:val="-15"/>
          <w:sz w:val="28"/>
          <w:szCs w:val="28"/>
        </w:rPr>
        <w:t>49.</w:t>
      </w:r>
      <w:r w:rsidRPr="00534CF6">
        <w:rPr>
          <w:sz w:val="28"/>
          <w:szCs w:val="28"/>
        </w:rPr>
        <w:tab/>
      </w:r>
      <w:r w:rsidRPr="00534CF6">
        <w:rPr>
          <w:rFonts w:eastAsia="Times New Roman"/>
          <w:sz w:val="28"/>
          <w:szCs w:val="28"/>
        </w:rPr>
        <w:t xml:space="preserve">Юридический   состав   правонарушений  </w:t>
      </w:r>
      <w:r w:rsidRPr="00534CF6">
        <w:rPr>
          <w:rFonts w:eastAsia="Times New Roman"/>
          <w:sz w:val="28"/>
          <w:szCs w:val="28"/>
        </w:rPr>
        <w:tab/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Понятие, виды и принципы юридической ответственности.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  <w:tab w:val="left" w:pos="6715"/>
          <w:tab w:val="left" w:pos="9072"/>
        </w:tabs>
        <w:spacing w:line="278" w:lineRule="exact"/>
        <w:ind w:left="350"/>
        <w:rPr>
          <w:spacing w:val="-15"/>
          <w:sz w:val="28"/>
          <w:szCs w:val="28"/>
        </w:rPr>
      </w:pPr>
      <w:r w:rsidRPr="00534CF6">
        <w:rPr>
          <w:rFonts w:eastAsia="Times New Roman"/>
          <w:spacing w:val="-3"/>
          <w:sz w:val="28"/>
          <w:szCs w:val="28"/>
        </w:rPr>
        <w:t>Виды правоотношений.</w:t>
      </w:r>
      <w:r w:rsidRPr="00534CF6">
        <w:rPr>
          <w:rFonts w:eastAsia="Times New Roman"/>
          <w:sz w:val="28"/>
          <w:szCs w:val="28"/>
        </w:rPr>
        <w:tab/>
      </w:r>
      <w:r w:rsidRPr="00534CF6">
        <w:rPr>
          <w:rFonts w:eastAsia="Times New Roman"/>
          <w:sz w:val="28"/>
          <w:szCs w:val="28"/>
        </w:rPr>
        <w:tab/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Понятие демократии, ее формы в современном мире.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Правовое государство: понятие и проблемы построения.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Гражданское общество и правовое государство: понятие, признаки, соотношение.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8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Основные элементы правового статуса человека и гражданина.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Основные права и свободы человека и гражданина.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8"/>
          <w:sz w:val="28"/>
          <w:szCs w:val="28"/>
        </w:rPr>
      </w:pPr>
      <w:r w:rsidRPr="00534CF6">
        <w:rPr>
          <w:rFonts w:eastAsia="Times New Roman"/>
          <w:spacing w:val="-1"/>
          <w:sz w:val="28"/>
          <w:szCs w:val="28"/>
        </w:rPr>
        <w:t>Субъекты правоотношений, их правоспособность и дееспособность</w:t>
      </w:r>
      <w:r w:rsidRPr="00534CF6">
        <w:rPr>
          <w:rFonts w:eastAsia="Times New Roman"/>
          <w:sz w:val="28"/>
          <w:szCs w:val="28"/>
        </w:rPr>
        <w:t>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Понятие и сущность публичного и частного права, их состав.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rFonts w:eastAsia="Times New Roman"/>
          <w:spacing w:val="-1"/>
          <w:sz w:val="28"/>
          <w:szCs w:val="28"/>
        </w:rPr>
        <w:t xml:space="preserve">Сущность государства и его основные </w:t>
      </w:r>
      <w:r w:rsidRPr="00534CF6">
        <w:rPr>
          <w:rFonts w:eastAsia="Times New Roman"/>
          <w:sz w:val="28"/>
          <w:szCs w:val="28"/>
        </w:rPr>
        <w:t>признаки.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rFonts w:eastAsia="Times New Roman"/>
          <w:sz w:val="28"/>
          <w:szCs w:val="28"/>
        </w:rPr>
        <w:t>Орган государства: понятие и признаки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z w:val="28"/>
          <w:szCs w:val="28"/>
        </w:rPr>
        <w:t>Государственная власть: п</w:t>
      </w:r>
      <w:r w:rsidRPr="00534CF6">
        <w:rPr>
          <w:rFonts w:eastAsia="Times New Roman"/>
          <w:sz w:val="28"/>
          <w:szCs w:val="28"/>
        </w:rPr>
        <w:t xml:space="preserve">онятие и свойства государственной власти. Методы осуществления государственной власти 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z w:val="28"/>
          <w:szCs w:val="28"/>
        </w:rPr>
        <w:t>Легитимность и легальность государственной власти</w:t>
      </w:r>
    </w:p>
    <w:p w:rsidR="00534CF6" w:rsidRPr="00534CF6" w:rsidRDefault="00A2744F" w:rsidP="00534CF6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z w:val="28"/>
          <w:szCs w:val="28"/>
        </w:rPr>
        <w:t>Понятие и структура правовой системы</w:t>
      </w:r>
    </w:p>
    <w:p w:rsidR="00A2744F" w:rsidRPr="00534CF6" w:rsidRDefault="00A2744F" w:rsidP="00534CF6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z w:val="28"/>
          <w:szCs w:val="28"/>
        </w:rPr>
        <w:t xml:space="preserve">Англосаксонская правовая система 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z w:val="28"/>
          <w:szCs w:val="28"/>
        </w:rPr>
        <w:t xml:space="preserve">Романо-германская правовая система </w:t>
      </w:r>
    </w:p>
    <w:p w:rsidR="00A2744F" w:rsidRPr="00534CF6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z w:val="28"/>
          <w:szCs w:val="28"/>
        </w:rPr>
        <w:t>Мусульманская правовая система</w:t>
      </w:r>
    </w:p>
    <w:p w:rsidR="00E376B7" w:rsidRPr="00534CF6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pacing w:val="-17"/>
          <w:sz w:val="28"/>
          <w:szCs w:val="28"/>
        </w:rPr>
        <w:t xml:space="preserve">Характеристика </w:t>
      </w:r>
      <w:proofErr w:type="gramStart"/>
      <w:r w:rsidRPr="00534CF6">
        <w:rPr>
          <w:spacing w:val="-17"/>
          <w:sz w:val="28"/>
          <w:szCs w:val="28"/>
        </w:rPr>
        <w:t>основных</w:t>
      </w:r>
      <w:proofErr w:type="gramEnd"/>
      <w:r w:rsidRPr="00534CF6">
        <w:rPr>
          <w:spacing w:val="-17"/>
          <w:sz w:val="28"/>
          <w:szCs w:val="28"/>
        </w:rPr>
        <w:t xml:space="preserve"> внутренних функции современного Российского </w:t>
      </w:r>
      <w:r w:rsidR="00534CF6" w:rsidRPr="00534CF6">
        <w:rPr>
          <w:spacing w:val="-17"/>
          <w:sz w:val="28"/>
          <w:szCs w:val="28"/>
        </w:rPr>
        <w:t>государства</w:t>
      </w:r>
    </w:p>
    <w:p w:rsidR="00E376B7" w:rsidRPr="00534CF6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pacing w:val="-17"/>
          <w:sz w:val="28"/>
          <w:szCs w:val="28"/>
        </w:rPr>
        <w:t xml:space="preserve">Характеристика </w:t>
      </w:r>
      <w:proofErr w:type="gramStart"/>
      <w:r w:rsidRPr="00534CF6">
        <w:rPr>
          <w:spacing w:val="-17"/>
          <w:sz w:val="28"/>
          <w:szCs w:val="28"/>
        </w:rPr>
        <w:t>основных</w:t>
      </w:r>
      <w:proofErr w:type="gramEnd"/>
      <w:r w:rsidRPr="00534CF6">
        <w:rPr>
          <w:spacing w:val="-17"/>
          <w:sz w:val="28"/>
          <w:szCs w:val="28"/>
        </w:rPr>
        <w:t xml:space="preserve"> внешних функции современного Российского государства</w:t>
      </w:r>
    </w:p>
    <w:p w:rsidR="00E376B7" w:rsidRPr="00534CF6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pacing w:val="-17"/>
          <w:sz w:val="28"/>
          <w:szCs w:val="28"/>
        </w:rPr>
        <w:t>Функции права: понятие, классификации</w:t>
      </w:r>
    </w:p>
    <w:p w:rsidR="00E376B7" w:rsidRPr="00534CF6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pacing w:val="-17"/>
          <w:sz w:val="28"/>
          <w:szCs w:val="28"/>
        </w:rPr>
        <w:t>Понятие и стадии законотворческого процесса в России</w:t>
      </w:r>
    </w:p>
    <w:p w:rsidR="00E376B7" w:rsidRPr="00534CF6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pacing w:val="-17"/>
          <w:sz w:val="28"/>
          <w:szCs w:val="28"/>
        </w:rPr>
        <w:t>Предмет и метод правового регулирования как основание деления права на отрасли</w:t>
      </w:r>
    </w:p>
    <w:p w:rsidR="00E376B7" w:rsidRPr="00534CF6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pacing w:val="-17"/>
          <w:sz w:val="28"/>
          <w:szCs w:val="28"/>
        </w:rPr>
        <w:t xml:space="preserve">Отрасль права. Краткая характеристика </w:t>
      </w:r>
      <w:r w:rsidR="0009331F" w:rsidRPr="00534CF6">
        <w:rPr>
          <w:spacing w:val="-17"/>
          <w:sz w:val="28"/>
          <w:szCs w:val="28"/>
        </w:rPr>
        <w:t>основных</w:t>
      </w:r>
      <w:r w:rsidRPr="00534CF6">
        <w:rPr>
          <w:spacing w:val="-17"/>
          <w:sz w:val="28"/>
          <w:szCs w:val="28"/>
        </w:rPr>
        <w:t xml:space="preserve"> отраслей права</w:t>
      </w:r>
    </w:p>
    <w:p w:rsidR="00E376B7" w:rsidRPr="00534CF6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pacing w:val="-17"/>
          <w:sz w:val="28"/>
          <w:szCs w:val="28"/>
        </w:rPr>
        <w:t>Гарантии законности: понятие, виды</w:t>
      </w:r>
    </w:p>
    <w:p w:rsidR="00E376B7" w:rsidRPr="00534CF6" w:rsidRDefault="0009331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8"/>
          <w:szCs w:val="28"/>
        </w:rPr>
      </w:pPr>
      <w:r w:rsidRPr="00534CF6">
        <w:rPr>
          <w:spacing w:val="-17"/>
          <w:sz w:val="28"/>
          <w:szCs w:val="28"/>
        </w:rPr>
        <w:t>Обстоятельства,</w:t>
      </w:r>
      <w:r w:rsidR="00E376B7" w:rsidRPr="00534CF6">
        <w:rPr>
          <w:spacing w:val="-17"/>
          <w:sz w:val="28"/>
          <w:szCs w:val="28"/>
        </w:rPr>
        <w:t xml:space="preserve"> исключающие противоправность деяния и юридическую ответственность</w:t>
      </w:r>
    </w:p>
    <w:p w:rsidR="0009331F" w:rsidRPr="0009331F" w:rsidRDefault="0009331F" w:rsidP="0009331F">
      <w:p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</w:p>
    <w:p w:rsidR="00A2744F" w:rsidRPr="0009331F" w:rsidRDefault="00A2744F" w:rsidP="00A2744F">
      <w:p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</w:p>
    <w:p w:rsidR="00A2744F" w:rsidRPr="0009331F" w:rsidRDefault="00A2744F" w:rsidP="00A2744F">
      <w:p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</w:p>
    <w:p w:rsidR="00030A85" w:rsidRDefault="00030A85"/>
    <w:sectPr w:rsidR="0003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D0" w:rsidRDefault="00A678D0" w:rsidP="00A2744F">
      <w:r>
        <w:separator/>
      </w:r>
    </w:p>
  </w:endnote>
  <w:endnote w:type="continuationSeparator" w:id="0">
    <w:p w:rsidR="00A678D0" w:rsidRDefault="00A678D0" w:rsidP="00A2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D0" w:rsidRDefault="00A678D0" w:rsidP="00A2744F">
      <w:r>
        <w:separator/>
      </w:r>
    </w:p>
  </w:footnote>
  <w:footnote w:type="continuationSeparator" w:id="0">
    <w:p w:rsidR="00A678D0" w:rsidRDefault="00A678D0" w:rsidP="00A2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6EC"/>
    <w:multiLevelType w:val="singleLevel"/>
    <w:tmpl w:val="046AC224"/>
    <w:lvl w:ilvl="0">
      <w:start w:val="50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71407A7D"/>
    <w:multiLevelType w:val="singleLevel"/>
    <w:tmpl w:val="6EA8B80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5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4F"/>
    <w:rsid w:val="000010B3"/>
    <w:rsid w:val="00010CA0"/>
    <w:rsid w:val="00016251"/>
    <w:rsid w:val="000205D6"/>
    <w:rsid w:val="00027491"/>
    <w:rsid w:val="00030A85"/>
    <w:rsid w:val="00031D51"/>
    <w:rsid w:val="00032CA0"/>
    <w:rsid w:val="000441D5"/>
    <w:rsid w:val="00071C30"/>
    <w:rsid w:val="00087586"/>
    <w:rsid w:val="0009331F"/>
    <w:rsid w:val="000B21BE"/>
    <w:rsid w:val="000B439F"/>
    <w:rsid w:val="000C284F"/>
    <w:rsid w:val="000E01D9"/>
    <w:rsid w:val="000F24C7"/>
    <w:rsid w:val="00112E9D"/>
    <w:rsid w:val="00131D54"/>
    <w:rsid w:val="001660BD"/>
    <w:rsid w:val="00190430"/>
    <w:rsid w:val="001B3B46"/>
    <w:rsid w:val="001C635A"/>
    <w:rsid w:val="001E6FCC"/>
    <w:rsid w:val="001E7F97"/>
    <w:rsid w:val="00202707"/>
    <w:rsid w:val="00222615"/>
    <w:rsid w:val="0024046C"/>
    <w:rsid w:val="00243367"/>
    <w:rsid w:val="00284980"/>
    <w:rsid w:val="00285C65"/>
    <w:rsid w:val="00296C3B"/>
    <w:rsid w:val="00297020"/>
    <w:rsid w:val="002A2B51"/>
    <w:rsid w:val="002A5F0C"/>
    <w:rsid w:val="002C464B"/>
    <w:rsid w:val="002C5838"/>
    <w:rsid w:val="002E1CFE"/>
    <w:rsid w:val="002E361C"/>
    <w:rsid w:val="002E3D87"/>
    <w:rsid w:val="003159FE"/>
    <w:rsid w:val="00330DA0"/>
    <w:rsid w:val="003369D6"/>
    <w:rsid w:val="003464AA"/>
    <w:rsid w:val="00346ABE"/>
    <w:rsid w:val="003611E0"/>
    <w:rsid w:val="003637ED"/>
    <w:rsid w:val="00367B03"/>
    <w:rsid w:val="003750B4"/>
    <w:rsid w:val="003A0373"/>
    <w:rsid w:val="003B14F3"/>
    <w:rsid w:val="003D02C0"/>
    <w:rsid w:val="003D0DBC"/>
    <w:rsid w:val="003E43CC"/>
    <w:rsid w:val="003F7414"/>
    <w:rsid w:val="00400100"/>
    <w:rsid w:val="0040050B"/>
    <w:rsid w:val="00400549"/>
    <w:rsid w:val="00414B90"/>
    <w:rsid w:val="004179F0"/>
    <w:rsid w:val="004215BB"/>
    <w:rsid w:val="00442EC4"/>
    <w:rsid w:val="00463983"/>
    <w:rsid w:val="00465A3F"/>
    <w:rsid w:val="00467618"/>
    <w:rsid w:val="00482588"/>
    <w:rsid w:val="0048715D"/>
    <w:rsid w:val="00494A97"/>
    <w:rsid w:val="004965A8"/>
    <w:rsid w:val="004B1A08"/>
    <w:rsid w:val="004D5CED"/>
    <w:rsid w:val="004D6A9B"/>
    <w:rsid w:val="004E0BF8"/>
    <w:rsid w:val="0050140A"/>
    <w:rsid w:val="00506DD2"/>
    <w:rsid w:val="00510AC2"/>
    <w:rsid w:val="0053478D"/>
    <w:rsid w:val="00534CF6"/>
    <w:rsid w:val="005355D8"/>
    <w:rsid w:val="00541F00"/>
    <w:rsid w:val="00542EA9"/>
    <w:rsid w:val="005654AE"/>
    <w:rsid w:val="005665FF"/>
    <w:rsid w:val="00566B9B"/>
    <w:rsid w:val="00573348"/>
    <w:rsid w:val="005B34BC"/>
    <w:rsid w:val="005B7A56"/>
    <w:rsid w:val="005D44AA"/>
    <w:rsid w:val="005F3060"/>
    <w:rsid w:val="0060124F"/>
    <w:rsid w:val="00606CFF"/>
    <w:rsid w:val="00614A88"/>
    <w:rsid w:val="006476D6"/>
    <w:rsid w:val="0064786F"/>
    <w:rsid w:val="006563C1"/>
    <w:rsid w:val="0065691B"/>
    <w:rsid w:val="00661296"/>
    <w:rsid w:val="00662039"/>
    <w:rsid w:val="00664C1B"/>
    <w:rsid w:val="00665CAD"/>
    <w:rsid w:val="006742E4"/>
    <w:rsid w:val="00682792"/>
    <w:rsid w:val="00691B4D"/>
    <w:rsid w:val="006A558B"/>
    <w:rsid w:val="006B105C"/>
    <w:rsid w:val="006B31FD"/>
    <w:rsid w:val="006B61D1"/>
    <w:rsid w:val="006D3938"/>
    <w:rsid w:val="006D4721"/>
    <w:rsid w:val="006F1D6D"/>
    <w:rsid w:val="00700227"/>
    <w:rsid w:val="00703004"/>
    <w:rsid w:val="00712B1C"/>
    <w:rsid w:val="00712CD1"/>
    <w:rsid w:val="00720ADE"/>
    <w:rsid w:val="00726ED2"/>
    <w:rsid w:val="00730FA7"/>
    <w:rsid w:val="007427D2"/>
    <w:rsid w:val="00745214"/>
    <w:rsid w:val="00745807"/>
    <w:rsid w:val="00770421"/>
    <w:rsid w:val="00784822"/>
    <w:rsid w:val="00785952"/>
    <w:rsid w:val="007862BC"/>
    <w:rsid w:val="007B6338"/>
    <w:rsid w:val="007D3905"/>
    <w:rsid w:val="007D4FD0"/>
    <w:rsid w:val="0080094A"/>
    <w:rsid w:val="008077C0"/>
    <w:rsid w:val="008157D8"/>
    <w:rsid w:val="00815C1E"/>
    <w:rsid w:val="008263C3"/>
    <w:rsid w:val="00832D8A"/>
    <w:rsid w:val="008351F4"/>
    <w:rsid w:val="00863FA6"/>
    <w:rsid w:val="00890D25"/>
    <w:rsid w:val="00891F9B"/>
    <w:rsid w:val="008C2F68"/>
    <w:rsid w:val="008C7DAA"/>
    <w:rsid w:val="008C7EC4"/>
    <w:rsid w:val="008D1772"/>
    <w:rsid w:val="008D47AB"/>
    <w:rsid w:val="008E02FE"/>
    <w:rsid w:val="008F1020"/>
    <w:rsid w:val="008F3825"/>
    <w:rsid w:val="00910792"/>
    <w:rsid w:val="0092010D"/>
    <w:rsid w:val="009273F2"/>
    <w:rsid w:val="00927CA1"/>
    <w:rsid w:val="00930F99"/>
    <w:rsid w:val="009343D4"/>
    <w:rsid w:val="00936FBF"/>
    <w:rsid w:val="00946B9A"/>
    <w:rsid w:val="009513BF"/>
    <w:rsid w:val="00965D13"/>
    <w:rsid w:val="00970BEC"/>
    <w:rsid w:val="009908C5"/>
    <w:rsid w:val="009959C8"/>
    <w:rsid w:val="00995A6C"/>
    <w:rsid w:val="009A19AA"/>
    <w:rsid w:val="009A2106"/>
    <w:rsid w:val="009A7ED3"/>
    <w:rsid w:val="009B1A84"/>
    <w:rsid w:val="009B38BE"/>
    <w:rsid w:val="009B7A39"/>
    <w:rsid w:val="009E6E27"/>
    <w:rsid w:val="009F14CE"/>
    <w:rsid w:val="009F66FD"/>
    <w:rsid w:val="00A25741"/>
    <w:rsid w:val="00A2744F"/>
    <w:rsid w:val="00A2786D"/>
    <w:rsid w:val="00A31AEB"/>
    <w:rsid w:val="00A42C93"/>
    <w:rsid w:val="00A51E3A"/>
    <w:rsid w:val="00A56ADF"/>
    <w:rsid w:val="00A678D0"/>
    <w:rsid w:val="00AB102C"/>
    <w:rsid w:val="00AC0538"/>
    <w:rsid w:val="00AC1683"/>
    <w:rsid w:val="00AC2F83"/>
    <w:rsid w:val="00AC62C0"/>
    <w:rsid w:val="00AD552A"/>
    <w:rsid w:val="00AE1039"/>
    <w:rsid w:val="00AE28AA"/>
    <w:rsid w:val="00AE2AE3"/>
    <w:rsid w:val="00AE4D00"/>
    <w:rsid w:val="00AE5205"/>
    <w:rsid w:val="00AE78BE"/>
    <w:rsid w:val="00B02481"/>
    <w:rsid w:val="00B024DC"/>
    <w:rsid w:val="00B05E6B"/>
    <w:rsid w:val="00B131B3"/>
    <w:rsid w:val="00B170D0"/>
    <w:rsid w:val="00B25649"/>
    <w:rsid w:val="00B37C44"/>
    <w:rsid w:val="00B47767"/>
    <w:rsid w:val="00B5774C"/>
    <w:rsid w:val="00B758F6"/>
    <w:rsid w:val="00B80422"/>
    <w:rsid w:val="00B83E96"/>
    <w:rsid w:val="00BB0BEC"/>
    <w:rsid w:val="00BB3179"/>
    <w:rsid w:val="00BB7B50"/>
    <w:rsid w:val="00BF4776"/>
    <w:rsid w:val="00BF7F1B"/>
    <w:rsid w:val="00C11719"/>
    <w:rsid w:val="00C248A8"/>
    <w:rsid w:val="00C3015B"/>
    <w:rsid w:val="00C303C6"/>
    <w:rsid w:val="00C347D5"/>
    <w:rsid w:val="00C34A63"/>
    <w:rsid w:val="00C52EE5"/>
    <w:rsid w:val="00C61A72"/>
    <w:rsid w:val="00C7101B"/>
    <w:rsid w:val="00C81117"/>
    <w:rsid w:val="00C83E31"/>
    <w:rsid w:val="00CB4014"/>
    <w:rsid w:val="00CB576C"/>
    <w:rsid w:val="00CC36EE"/>
    <w:rsid w:val="00CE566F"/>
    <w:rsid w:val="00D005CA"/>
    <w:rsid w:val="00D03FCF"/>
    <w:rsid w:val="00D30593"/>
    <w:rsid w:val="00D37D23"/>
    <w:rsid w:val="00D547ED"/>
    <w:rsid w:val="00D57105"/>
    <w:rsid w:val="00D635CB"/>
    <w:rsid w:val="00D6542F"/>
    <w:rsid w:val="00D72ABC"/>
    <w:rsid w:val="00D9781C"/>
    <w:rsid w:val="00DB0DEA"/>
    <w:rsid w:val="00DB1ED5"/>
    <w:rsid w:val="00DC056C"/>
    <w:rsid w:val="00DC52BC"/>
    <w:rsid w:val="00DC5BC2"/>
    <w:rsid w:val="00DE2E50"/>
    <w:rsid w:val="00DF7465"/>
    <w:rsid w:val="00E0515F"/>
    <w:rsid w:val="00E213F9"/>
    <w:rsid w:val="00E23702"/>
    <w:rsid w:val="00E34DFC"/>
    <w:rsid w:val="00E376B7"/>
    <w:rsid w:val="00E53E95"/>
    <w:rsid w:val="00E54B1E"/>
    <w:rsid w:val="00E6392F"/>
    <w:rsid w:val="00E9116D"/>
    <w:rsid w:val="00E96C8D"/>
    <w:rsid w:val="00EA3E26"/>
    <w:rsid w:val="00EB2DDB"/>
    <w:rsid w:val="00EC06C3"/>
    <w:rsid w:val="00EC345D"/>
    <w:rsid w:val="00ED2C85"/>
    <w:rsid w:val="00ED3B7F"/>
    <w:rsid w:val="00ED546F"/>
    <w:rsid w:val="00ED735F"/>
    <w:rsid w:val="00EE09C9"/>
    <w:rsid w:val="00EE7458"/>
    <w:rsid w:val="00F11A9A"/>
    <w:rsid w:val="00F30F8B"/>
    <w:rsid w:val="00F3285B"/>
    <w:rsid w:val="00F46526"/>
    <w:rsid w:val="00F47FE9"/>
    <w:rsid w:val="00F51F9F"/>
    <w:rsid w:val="00F63661"/>
    <w:rsid w:val="00F71B91"/>
    <w:rsid w:val="00F8701B"/>
    <w:rsid w:val="00F9136F"/>
    <w:rsid w:val="00F9313E"/>
    <w:rsid w:val="00FA456F"/>
    <w:rsid w:val="00FA4D05"/>
    <w:rsid w:val="00FB1BD4"/>
    <w:rsid w:val="00FB432E"/>
    <w:rsid w:val="00FD627B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4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74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744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B5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4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74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744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B5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ecollege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lab43</dc:creator>
  <cp:lastModifiedBy>Виктория Табакаева</cp:lastModifiedBy>
  <cp:revision>2</cp:revision>
  <cp:lastPrinted>2012-10-10T06:51:00Z</cp:lastPrinted>
  <dcterms:created xsi:type="dcterms:W3CDTF">2024-11-27T01:58:00Z</dcterms:created>
  <dcterms:modified xsi:type="dcterms:W3CDTF">2024-11-27T01:58:00Z</dcterms:modified>
</cp:coreProperties>
</file>